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0F385A">
      <w:bookmarkStart w:id="0" w:name="_GoBack"/>
      <w:bookmarkEnd w:id="0"/>
      <w:r>
        <w:t>«Юный театрал» 1 класс</w:t>
      </w:r>
    </w:p>
    <w:p w:rsidR="00EA79CB" w:rsidRDefault="00EA79CB"/>
    <w:tbl>
      <w:tblPr>
        <w:tblStyle w:val="a3"/>
        <w:tblW w:w="123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82"/>
        <w:gridCol w:w="2054"/>
        <w:gridCol w:w="7088"/>
        <w:gridCol w:w="2409"/>
      </w:tblGrid>
      <w:tr w:rsidR="001136B2" w:rsidRPr="00BE69C2" w:rsidTr="009A06AD">
        <w:tc>
          <w:tcPr>
            <w:tcW w:w="782" w:type="dxa"/>
          </w:tcPr>
          <w:p w:rsidR="001136B2" w:rsidRPr="00BE69C2" w:rsidRDefault="001136B2">
            <w:r w:rsidRPr="00BE69C2">
              <w:t>№ п/п</w:t>
            </w:r>
          </w:p>
        </w:tc>
        <w:tc>
          <w:tcPr>
            <w:tcW w:w="2054" w:type="dxa"/>
          </w:tcPr>
          <w:p w:rsidR="001136B2" w:rsidRPr="00BE69C2" w:rsidRDefault="00F1334D">
            <w:r>
              <w:t>Тема занятия</w:t>
            </w:r>
          </w:p>
        </w:tc>
        <w:tc>
          <w:tcPr>
            <w:tcW w:w="7088" w:type="dxa"/>
          </w:tcPr>
          <w:p w:rsidR="001136B2" w:rsidRPr="00BE69C2" w:rsidRDefault="00F1334D">
            <w:r>
              <w:t>Материал к занятию</w:t>
            </w:r>
          </w:p>
        </w:tc>
        <w:tc>
          <w:tcPr>
            <w:tcW w:w="2409" w:type="dxa"/>
          </w:tcPr>
          <w:p w:rsidR="001136B2" w:rsidRPr="00BE69C2" w:rsidRDefault="001136B2">
            <w:r>
              <w:t>З</w:t>
            </w:r>
            <w:r w:rsidRPr="00BE69C2">
              <w:t>адание</w:t>
            </w:r>
          </w:p>
        </w:tc>
      </w:tr>
      <w:tr w:rsidR="001136B2" w:rsidRPr="00BE69C2" w:rsidTr="009A06AD">
        <w:tc>
          <w:tcPr>
            <w:tcW w:w="782" w:type="dxa"/>
          </w:tcPr>
          <w:p w:rsidR="001136B2" w:rsidRPr="00BE69C2" w:rsidRDefault="001136B2" w:rsidP="00A07617">
            <w:r w:rsidRPr="00BE69C2">
              <w:t>1</w:t>
            </w:r>
          </w:p>
        </w:tc>
        <w:tc>
          <w:tcPr>
            <w:tcW w:w="2054" w:type="dxa"/>
          </w:tcPr>
          <w:p w:rsidR="001136B2" w:rsidRDefault="001136B2" w:rsidP="00DE13B0">
            <w:pPr>
              <w:rPr>
                <w:color w:val="000000"/>
                <w:szCs w:val="21"/>
                <w:shd w:val="clear" w:color="auto" w:fill="FFFFFF"/>
              </w:rPr>
            </w:pPr>
            <w:r w:rsidRPr="000F385A">
              <w:rPr>
                <w:color w:val="000000"/>
                <w:szCs w:val="21"/>
                <w:shd w:val="clear" w:color="auto" w:fill="FFFFFF"/>
              </w:rPr>
              <w:t>Викторина по сказкам</w:t>
            </w:r>
            <w:r>
              <w:rPr>
                <w:color w:val="000000"/>
                <w:szCs w:val="21"/>
                <w:shd w:val="clear" w:color="auto" w:fill="FFFFFF"/>
              </w:rPr>
              <w:t>.</w:t>
            </w:r>
          </w:p>
          <w:p w:rsidR="001136B2" w:rsidRPr="00BE69C2" w:rsidRDefault="001136B2" w:rsidP="000F385A"/>
        </w:tc>
        <w:tc>
          <w:tcPr>
            <w:tcW w:w="7088" w:type="dxa"/>
          </w:tcPr>
          <w:p w:rsidR="001136B2" w:rsidRDefault="001136B2" w:rsidP="00A07617">
            <w:r>
              <w:t>Презентация</w:t>
            </w:r>
          </w:p>
          <w:p w:rsidR="001136B2" w:rsidRPr="00BE69C2" w:rsidRDefault="009A06AD" w:rsidP="00DE13B0">
            <w:hyperlink r:id="rId6" w:history="1">
              <w:r w:rsidR="001136B2" w:rsidRPr="001136B2">
                <w:rPr>
                  <w:rStyle w:val="a8"/>
                </w:rPr>
                <w:t>https://infourok.ru/interaktivnaya-igra-puteshestvie-po-skazkam-1533270.html</w:t>
              </w:r>
            </w:hyperlink>
          </w:p>
        </w:tc>
        <w:tc>
          <w:tcPr>
            <w:tcW w:w="2409" w:type="dxa"/>
          </w:tcPr>
          <w:p w:rsidR="001136B2" w:rsidRPr="00BE69C2" w:rsidRDefault="001136B2" w:rsidP="00BE69C2"/>
        </w:tc>
      </w:tr>
      <w:tr w:rsidR="001136B2" w:rsidRPr="00BE69C2" w:rsidTr="009A06AD">
        <w:tc>
          <w:tcPr>
            <w:tcW w:w="782" w:type="dxa"/>
          </w:tcPr>
          <w:p w:rsidR="001136B2" w:rsidRPr="00BE69C2" w:rsidRDefault="001136B2" w:rsidP="00A07617">
            <w:r w:rsidRPr="00BE69C2">
              <w:t>2</w:t>
            </w:r>
          </w:p>
        </w:tc>
        <w:tc>
          <w:tcPr>
            <w:tcW w:w="2054" w:type="dxa"/>
          </w:tcPr>
          <w:p w:rsidR="001136B2" w:rsidRPr="000F385A" w:rsidRDefault="001136B2" w:rsidP="00A07617">
            <w:r>
              <w:t>Правила поведения в театре.</w:t>
            </w:r>
          </w:p>
        </w:tc>
        <w:tc>
          <w:tcPr>
            <w:tcW w:w="7088" w:type="dxa"/>
          </w:tcPr>
          <w:p w:rsidR="001136B2" w:rsidRDefault="001136B2" w:rsidP="00DE13B0">
            <w:r>
              <w:t>Уроки хороших манер «Идём в театр».</w:t>
            </w:r>
          </w:p>
          <w:p w:rsidR="001136B2" w:rsidRPr="00BE69C2" w:rsidRDefault="009A06AD" w:rsidP="00883035">
            <w:hyperlink r:id="rId7" w:history="1">
              <w:r w:rsidR="001136B2" w:rsidRPr="000F385A">
                <w:rPr>
                  <w:rStyle w:val="a8"/>
                </w:rPr>
                <w:t>https://russia.tv/video/show/brand_id/10991/episode_id/118275/video_id/118275/</w:t>
              </w:r>
            </w:hyperlink>
          </w:p>
        </w:tc>
        <w:tc>
          <w:tcPr>
            <w:tcW w:w="2409" w:type="dxa"/>
          </w:tcPr>
          <w:p w:rsidR="001136B2" w:rsidRPr="00BE69C2" w:rsidRDefault="001136B2" w:rsidP="00A07617"/>
        </w:tc>
      </w:tr>
      <w:tr w:rsidR="009B62DF" w:rsidRPr="00BE69C2" w:rsidTr="009A06AD">
        <w:tc>
          <w:tcPr>
            <w:tcW w:w="782" w:type="dxa"/>
          </w:tcPr>
          <w:p w:rsidR="009B62DF" w:rsidRPr="00BE69C2" w:rsidRDefault="009B62DF" w:rsidP="00A07617">
            <w:r>
              <w:t>3</w:t>
            </w:r>
          </w:p>
        </w:tc>
        <w:tc>
          <w:tcPr>
            <w:tcW w:w="2054" w:type="dxa"/>
          </w:tcPr>
          <w:p w:rsidR="009B62DF" w:rsidRDefault="00EC5579" w:rsidP="00A07617">
            <w:r>
              <w:t>Театральная игра.</w:t>
            </w:r>
          </w:p>
        </w:tc>
        <w:tc>
          <w:tcPr>
            <w:tcW w:w="7088" w:type="dxa"/>
          </w:tcPr>
          <w:p w:rsidR="005275E4" w:rsidRDefault="005275E4" w:rsidP="00DE13B0">
            <w:r>
              <w:t>Путешествие в музыкальный театр.</w:t>
            </w:r>
          </w:p>
          <w:p w:rsidR="009B62DF" w:rsidRDefault="009A06AD" w:rsidP="00DE13B0">
            <w:hyperlink r:id="rId8" w:history="1">
              <w:r w:rsidR="005275E4" w:rsidRPr="005275E4">
                <w:rPr>
                  <w:rStyle w:val="a8"/>
                </w:rPr>
                <w:t>https://yandex.ru/video/preview/?filmId=4849346731064327386&amp;text=театральная+игра+1+класс+презентация&amp;text=игра+1+1+серия+&amp;path=wizard&amp;parent-reqid=1585994056796842-1769441421818548564800154-production-app-host-man-web-yp-151&amp;redircnt=1585994156.1</w:t>
              </w:r>
            </w:hyperlink>
          </w:p>
        </w:tc>
        <w:tc>
          <w:tcPr>
            <w:tcW w:w="2409" w:type="dxa"/>
          </w:tcPr>
          <w:p w:rsidR="009B62DF" w:rsidRPr="00BE69C2" w:rsidRDefault="009B62DF" w:rsidP="00A07617"/>
        </w:tc>
      </w:tr>
      <w:tr w:rsidR="009B62DF" w:rsidRPr="00BE69C2" w:rsidTr="009A06AD">
        <w:tc>
          <w:tcPr>
            <w:tcW w:w="782" w:type="dxa"/>
          </w:tcPr>
          <w:p w:rsidR="009B62DF" w:rsidRPr="00BE69C2" w:rsidRDefault="009B62DF" w:rsidP="00A07617">
            <w:r>
              <w:t>4</w:t>
            </w:r>
          </w:p>
        </w:tc>
        <w:tc>
          <w:tcPr>
            <w:tcW w:w="2054" w:type="dxa"/>
          </w:tcPr>
          <w:p w:rsidR="009B62DF" w:rsidRDefault="005275E4" w:rsidP="005275E4">
            <w:pPr>
              <w:pStyle w:val="aa"/>
              <w:ind w:hanging="55"/>
            </w:pPr>
            <w:r w:rsidRPr="005275E4">
              <w:rPr>
                <w:sz w:val="28"/>
              </w:rPr>
              <w:t>Культура и техника речи</w:t>
            </w:r>
            <w:r w:rsidR="00EC5579">
              <w:rPr>
                <w:sz w:val="28"/>
              </w:rPr>
              <w:t>.</w:t>
            </w:r>
          </w:p>
        </w:tc>
        <w:tc>
          <w:tcPr>
            <w:tcW w:w="7088" w:type="dxa"/>
          </w:tcPr>
          <w:p w:rsidR="00EE0488" w:rsidRDefault="00EE0488" w:rsidP="00DE13B0">
            <w:r>
              <w:t>Презентация «Правила хорошей речи»</w:t>
            </w:r>
          </w:p>
          <w:p w:rsidR="009B62DF" w:rsidRDefault="009A06AD" w:rsidP="00DE13B0">
            <w:hyperlink r:id="rId9" w:history="1">
              <w:r w:rsidR="00EE0488" w:rsidRPr="00EE0488">
                <w:rPr>
                  <w:rStyle w:val="a8"/>
                </w:rPr>
                <w:t>https://easyen.ru/load/russkij_jazyk/obuchenie_gramote/prezentacija_pravila_khoroshej_rechi/379-1-0-7100</w:t>
              </w:r>
            </w:hyperlink>
          </w:p>
        </w:tc>
        <w:tc>
          <w:tcPr>
            <w:tcW w:w="2409" w:type="dxa"/>
          </w:tcPr>
          <w:p w:rsidR="009B62DF" w:rsidRPr="00BE69C2" w:rsidRDefault="009B62DF" w:rsidP="00A07617"/>
        </w:tc>
      </w:tr>
      <w:tr w:rsidR="009B62DF" w:rsidRPr="00BE69C2" w:rsidTr="009A06AD">
        <w:tc>
          <w:tcPr>
            <w:tcW w:w="782" w:type="dxa"/>
          </w:tcPr>
          <w:p w:rsidR="009B62DF" w:rsidRPr="00BE69C2" w:rsidRDefault="009B62DF" w:rsidP="00A07617">
            <w:r>
              <w:t>5</w:t>
            </w:r>
          </w:p>
        </w:tc>
        <w:tc>
          <w:tcPr>
            <w:tcW w:w="2054" w:type="dxa"/>
          </w:tcPr>
          <w:p w:rsidR="009B62DF" w:rsidRDefault="00EE0488" w:rsidP="00A07617">
            <w:proofErr w:type="spellStart"/>
            <w:r>
              <w:t>Инсценирование</w:t>
            </w:r>
            <w:proofErr w:type="spellEnd"/>
            <w:r>
              <w:t xml:space="preserve"> сказки «Пых»</w:t>
            </w:r>
            <w:r w:rsidR="00EC5579">
              <w:t>.</w:t>
            </w:r>
          </w:p>
        </w:tc>
        <w:tc>
          <w:tcPr>
            <w:tcW w:w="7088" w:type="dxa"/>
          </w:tcPr>
          <w:p w:rsidR="009B62DF" w:rsidRDefault="009A06AD" w:rsidP="00DE13B0">
            <w:hyperlink r:id="rId10" w:history="1">
              <w:r w:rsidR="00EE0488" w:rsidRPr="00EE0488">
                <w:rPr>
                  <w:rStyle w:val="a8"/>
                </w:rPr>
                <w:t>https://yandex.ru/video/preview/?filmId=266162972085682277&amp;text=сказка%20пых%20мультфильм&amp;path=wizard&amp;parent-reqid=1585995256757571-1434734445540093902900284-production-app-host-sas-web-yp-8&amp;redircnt=1585995458.1</w:t>
              </w:r>
            </w:hyperlink>
          </w:p>
        </w:tc>
        <w:tc>
          <w:tcPr>
            <w:tcW w:w="2409" w:type="dxa"/>
          </w:tcPr>
          <w:p w:rsidR="009B62DF" w:rsidRPr="00BE69C2" w:rsidRDefault="009B62DF" w:rsidP="00A07617"/>
        </w:tc>
      </w:tr>
    </w:tbl>
    <w:p w:rsidR="00705628" w:rsidRDefault="00705628" w:rsidP="00BE69C2"/>
    <w:sectPr w:rsidR="0070562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940F4"/>
    <w:multiLevelType w:val="hybridMultilevel"/>
    <w:tmpl w:val="EF0C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17DD4"/>
    <w:rsid w:val="0003024A"/>
    <w:rsid w:val="00062039"/>
    <w:rsid w:val="00084E6D"/>
    <w:rsid w:val="000D636D"/>
    <w:rsid w:val="000F385A"/>
    <w:rsid w:val="001136B2"/>
    <w:rsid w:val="00130543"/>
    <w:rsid w:val="0013637B"/>
    <w:rsid w:val="00140E98"/>
    <w:rsid w:val="0014511F"/>
    <w:rsid w:val="00151F07"/>
    <w:rsid w:val="001554B0"/>
    <w:rsid w:val="002532FF"/>
    <w:rsid w:val="002771EC"/>
    <w:rsid w:val="002B778F"/>
    <w:rsid w:val="002C7F15"/>
    <w:rsid w:val="002E7417"/>
    <w:rsid w:val="003832E3"/>
    <w:rsid w:val="00387B29"/>
    <w:rsid w:val="00414250"/>
    <w:rsid w:val="0045440D"/>
    <w:rsid w:val="00485E11"/>
    <w:rsid w:val="004E2EBB"/>
    <w:rsid w:val="005275E4"/>
    <w:rsid w:val="00565850"/>
    <w:rsid w:val="00597FCF"/>
    <w:rsid w:val="00602B7D"/>
    <w:rsid w:val="0067720F"/>
    <w:rsid w:val="006B46BB"/>
    <w:rsid w:val="006E7E8C"/>
    <w:rsid w:val="00705628"/>
    <w:rsid w:val="007473C9"/>
    <w:rsid w:val="007D216C"/>
    <w:rsid w:val="00883035"/>
    <w:rsid w:val="00943B69"/>
    <w:rsid w:val="009A06AD"/>
    <w:rsid w:val="009B62DF"/>
    <w:rsid w:val="009C5900"/>
    <w:rsid w:val="00A07617"/>
    <w:rsid w:val="00AD7358"/>
    <w:rsid w:val="00B23F48"/>
    <w:rsid w:val="00B636D0"/>
    <w:rsid w:val="00BE69C2"/>
    <w:rsid w:val="00CE5894"/>
    <w:rsid w:val="00D7599B"/>
    <w:rsid w:val="00D95A65"/>
    <w:rsid w:val="00DE13B0"/>
    <w:rsid w:val="00EA79CB"/>
    <w:rsid w:val="00EB74D0"/>
    <w:rsid w:val="00EC5579"/>
    <w:rsid w:val="00EE0488"/>
    <w:rsid w:val="00F131B3"/>
    <w:rsid w:val="00F1334D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99BF5-1F42-44D0-AEEA-5302440B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07617"/>
    <w:pPr>
      <w:spacing w:before="100" w:beforeAutospacing="1" w:after="119"/>
    </w:pPr>
    <w:rPr>
      <w:rFonts w:eastAsia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3035"/>
    <w:pPr>
      <w:ind w:left="720"/>
      <w:contextualSpacing/>
    </w:pPr>
  </w:style>
  <w:style w:type="paragraph" w:styleId="a6">
    <w:name w:val="Body Text"/>
    <w:aliases w:val=" Знак,Знак"/>
    <w:basedOn w:val="a"/>
    <w:link w:val="a7"/>
    <w:rsid w:val="0014511F"/>
    <w:pPr>
      <w:jc w:val="both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rsid w:val="0014511F"/>
    <w:rPr>
      <w:rFonts w:eastAsia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385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0F385A"/>
    <w:rPr>
      <w:color w:val="800080" w:themeColor="followedHyperlink"/>
      <w:u w:val="single"/>
    </w:rPr>
  </w:style>
  <w:style w:type="paragraph" w:customStyle="1" w:styleId="aa">
    <w:name w:val="Содержимое таблицы"/>
    <w:basedOn w:val="a"/>
    <w:rsid w:val="005275E4"/>
    <w:pPr>
      <w:suppressLineNumbers/>
      <w:suppressAutoHyphens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4849346731064327386&amp;text=&#1090;&#1077;&#1072;&#1090;&#1088;&#1072;&#1083;&#1100;&#1085;&#1072;&#1103;+&#1080;&#1075;&#1088;&#1072;+1+&#1082;&#1083;&#1072;&#1089;&#1089;+&#1087;&#1088;&#1077;&#1079;&#1077;&#1085;&#1090;&#1072;&#1094;&#1080;&#1103;&amp;text=&#1080;&#1075;&#1088;&#1072;+1+1+&#1089;&#1077;&#1088;&#1080;&#1103;+&amp;path=wizard&amp;parent-reqid=1585994056796842-1769441421818548564800154-production-app-host-man-web-yp-151&amp;redircnt=1585994156.1" TargetMode="External"/><Relationship Id="rId3" Type="http://schemas.openxmlformats.org/officeDocument/2006/relationships/styles" Target="styles.xml"/><Relationship Id="rId7" Type="http://schemas.openxmlformats.org/officeDocument/2006/relationships/hyperlink" Target="https://russia.tv/video/show/brand_id/10991/episode_id/118275/video_id/118275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interaktivnaya-igra-puteshestvie-po-skazkam-1533270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andex.ru/video/preview/?filmId=266162972085682277&amp;text=&#1089;&#1082;&#1072;&#1079;&#1082;&#1072;%20&#1087;&#1099;&#1093;%20&#1084;&#1091;&#1083;&#1100;&#1090;&#1092;&#1080;&#1083;&#1100;&#1084;&amp;path=wizard&amp;parent-reqid=1585995256757571-1434734445540093902900284-production-app-host-sas-web-yp-8&amp;redircnt=1585995458.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syen.ru/load/russkij_jazyk/obuchenie_gramote/prezentacija_pravila_khoroshej_rechi/379-1-0-7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985A0-F13F-48E6-94E5-BD1DBC12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2020-04-04T11:47:00Z</dcterms:created>
  <dcterms:modified xsi:type="dcterms:W3CDTF">2020-04-04T11:47:00Z</dcterms:modified>
</cp:coreProperties>
</file>